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FB71FA" w14:textId="77777777" w:rsidR="00793E19" w:rsidRPr="00682EAE" w:rsidRDefault="00793E19" w:rsidP="00793E19">
      <w:pPr>
        <w:pStyle w:val="sden"/>
        <w:jc w:val="center"/>
        <w:rPr>
          <w:rFonts w:ascii="Trebuchet MS" w:hAnsi="Trebuchet MS"/>
          <w:b/>
          <w:sz w:val="24"/>
          <w:szCs w:val="24"/>
          <w:lang w:val="ro-RO"/>
        </w:rPr>
      </w:pPr>
      <w:r w:rsidRPr="00682EAE">
        <w:rPr>
          <w:rFonts w:ascii="Trebuchet MS" w:hAnsi="Trebuchet MS"/>
          <w:b/>
          <w:sz w:val="24"/>
          <w:szCs w:val="24"/>
          <w:lang w:val="ro-RO"/>
        </w:rPr>
        <w:t>DECIZIE nr. _________ din __________</w:t>
      </w:r>
    </w:p>
    <w:p w14:paraId="0550817B" w14:textId="77777777" w:rsidR="00793E19" w:rsidRPr="00682EAE" w:rsidRDefault="00793E19" w:rsidP="00793E19">
      <w:pPr>
        <w:pStyle w:val="shdr"/>
        <w:jc w:val="center"/>
        <w:rPr>
          <w:rFonts w:ascii="Trebuchet MS" w:hAnsi="Trebuchet MS"/>
          <w:b/>
          <w:sz w:val="24"/>
          <w:szCs w:val="24"/>
          <w:lang w:val="ro-RO"/>
        </w:rPr>
      </w:pPr>
      <w:r w:rsidRPr="00682EAE">
        <w:rPr>
          <w:rFonts w:ascii="Trebuchet MS" w:hAnsi="Trebuchet MS"/>
          <w:b/>
          <w:sz w:val="24"/>
          <w:szCs w:val="24"/>
          <w:lang w:val="ro-RO"/>
        </w:rPr>
        <w:t xml:space="preserve">de modificare şi completare a </w:t>
      </w:r>
      <w:hyperlink w:history="1">
        <w:r w:rsidRPr="00682EAE">
          <w:rPr>
            <w:rStyle w:val="Hyperlink"/>
            <w:rFonts w:ascii="Trebuchet MS" w:hAnsi="Trebuchet MS"/>
            <w:b/>
            <w:color w:val="auto"/>
            <w:sz w:val="24"/>
            <w:szCs w:val="24"/>
            <w:u w:val="none"/>
            <w:lang w:val="ro-RO"/>
          </w:rPr>
          <w:t>Procedurii de evaluare</w:t>
        </w:r>
      </w:hyperlink>
      <w:r w:rsidRPr="00682EAE">
        <w:rPr>
          <w:rFonts w:ascii="Trebuchet MS" w:hAnsi="Trebuchet MS"/>
          <w:b/>
          <w:sz w:val="24"/>
          <w:szCs w:val="24"/>
          <w:lang w:val="ro-RO"/>
        </w:rPr>
        <w:t xml:space="preserve">, aprobare şi decontare a ajutorului de stat pentru proiectele care pot fi finanţate în cadrul schemei de ajutor de stat reglementate de </w:t>
      </w:r>
      <w:hyperlink w:history="1">
        <w:r w:rsidRPr="00682EAE">
          <w:rPr>
            <w:rStyle w:val="Hyperlink"/>
            <w:rFonts w:ascii="Trebuchet MS" w:hAnsi="Trebuchet MS"/>
            <w:b/>
            <w:color w:val="auto"/>
            <w:sz w:val="24"/>
            <w:szCs w:val="24"/>
            <w:u w:val="none"/>
            <w:lang w:val="ro-RO"/>
          </w:rPr>
          <w:t>Hotărârea Guvernului nr. 421/2018</w:t>
        </w:r>
      </w:hyperlink>
      <w:r w:rsidRPr="00682EAE">
        <w:rPr>
          <w:rFonts w:ascii="Trebuchet MS" w:hAnsi="Trebuchet MS"/>
          <w:b/>
          <w:sz w:val="24"/>
          <w:szCs w:val="24"/>
          <w:lang w:val="ro-RO"/>
        </w:rPr>
        <w:t xml:space="preserve"> pentru instituirea unei scheme de ajutor de stat privind sprijinirea producţiei de opere audiovizuale pe teritoriul României, începând cu sesiunea 2024, aprobată prin </w:t>
      </w:r>
      <w:hyperlink w:history="1">
        <w:r w:rsidRPr="00682EAE">
          <w:rPr>
            <w:rStyle w:val="Hyperlink"/>
            <w:rFonts w:ascii="Trebuchet MS" w:hAnsi="Trebuchet MS"/>
            <w:b/>
            <w:color w:val="auto"/>
            <w:sz w:val="24"/>
            <w:szCs w:val="24"/>
            <w:u w:val="none"/>
            <w:lang w:val="ro-RO"/>
          </w:rPr>
          <w:t>Decizia managerului Oficiului de Film şi Investiţii Culturale nr. 659/2024</w:t>
        </w:r>
      </w:hyperlink>
    </w:p>
    <w:p w14:paraId="7C83F052" w14:textId="77777777" w:rsidR="00793E19" w:rsidRPr="00682EAE" w:rsidRDefault="00793E19" w:rsidP="00793E19">
      <w:pPr>
        <w:pStyle w:val="spar"/>
        <w:jc w:val="both"/>
        <w:rPr>
          <w:rFonts w:ascii="Trebuchet MS" w:hAnsi="Trebuchet MS"/>
          <w:sz w:val="24"/>
          <w:szCs w:val="24"/>
          <w:lang w:val="ro-RO"/>
        </w:rPr>
      </w:pPr>
      <w:r w:rsidRPr="00682EAE">
        <w:rPr>
          <w:rFonts w:ascii="Trebuchet MS" w:hAnsi="Trebuchet MS"/>
          <w:sz w:val="24"/>
          <w:szCs w:val="24"/>
          <w:lang w:val="ro-RO"/>
        </w:rPr>
        <w:t xml:space="preserve">Având în vedere dispoziţiile </w:t>
      </w:r>
      <w:hyperlink w:history="1">
        <w:r w:rsidRPr="00682EAE">
          <w:rPr>
            <w:rStyle w:val="Hyperlink"/>
            <w:rFonts w:ascii="Trebuchet MS" w:hAnsi="Trebuchet MS"/>
            <w:color w:val="auto"/>
            <w:sz w:val="24"/>
            <w:szCs w:val="24"/>
            <w:u w:val="none"/>
            <w:lang w:val="ro-RO"/>
          </w:rPr>
          <w:t>art. 3 alin. (10) din Hotărârea Guvernului nr. 421/2018</w:t>
        </w:r>
      </w:hyperlink>
      <w:r w:rsidRPr="00682EAE">
        <w:rPr>
          <w:rFonts w:ascii="Trebuchet MS" w:hAnsi="Trebuchet MS"/>
          <w:sz w:val="24"/>
          <w:szCs w:val="24"/>
          <w:lang w:val="ro-RO"/>
        </w:rPr>
        <w:t xml:space="preserve"> pentru instituirea unei scheme de ajutor de stat privind sprijinirea producţiei de opere audiovizuale pe teritoriul României, cu modificările şi completările ulterioare, </w:t>
      </w:r>
    </w:p>
    <w:p w14:paraId="6CA7732C" w14:textId="77777777" w:rsidR="00793E19" w:rsidRPr="00682EAE" w:rsidRDefault="00793E19" w:rsidP="00793E19">
      <w:pPr>
        <w:pStyle w:val="NoSpacing"/>
        <w:jc w:val="both"/>
        <w:rPr>
          <w:rFonts w:ascii="Trebuchet MS" w:hAnsi="Trebuchet MS"/>
          <w:lang w:val="ro-RO"/>
        </w:rPr>
      </w:pPr>
      <w:r w:rsidRPr="00682EAE">
        <w:rPr>
          <w:rFonts w:ascii="Trebuchet MS" w:hAnsi="Trebuchet MS"/>
          <w:lang w:val="ro-RO"/>
        </w:rPr>
        <w:t xml:space="preserve">Având în vedere prevederile Hotărârii Guvernului nr. 478/2026 privind modificarea Hotărârii Guvernului nr. 421/2018 pentru instituirea unei scheme de ajutor de stat privind sprijinirea producţiei de opere audiovizuale pe teritoriul României, publicată în Monitorul Oficial al României Partea I nr. 507/19.06.2026, </w:t>
      </w:r>
    </w:p>
    <w:p w14:paraId="6EFA42B6" w14:textId="77777777" w:rsidR="00793E19" w:rsidRPr="00682EAE" w:rsidRDefault="00793E19" w:rsidP="00793E19">
      <w:pPr>
        <w:pStyle w:val="spar"/>
        <w:jc w:val="both"/>
        <w:rPr>
          <w:rFonts w:ascii="Trebuchet MS" w:hAnsi="Trebuchet MS"/>
          <w:sz w:val="24"/>
          <w:szCs w:val="24"/>
          <w:lang w:val="ro-RO"/>
        </w:rPr>
      </w:pPr>
      <w:r w:rsidRPr="00682EAE">
        <w:rPr>
          <w:rFonts w:ascii="Trebuchet MS" w:hAnsi="Trebuchet MS"/>
          <w:sz w:val="24"/>
          <w:szCs w:val="24"/>
          <w:lang w:val="ro-RO"/>
        </w:rPr>
        <w:t xml:space="preserve">în temeiul dispoziţiilor </w:t>
      </w:r>
      <w:hyperlink w:history="1">
        <w:r w:rsidRPr="00682EAE">
          <w:rPr>
            <w:rStyle w:val="Hyperlink"/>
            <w:rFonts w:ascii="Trebuchet MS" w:hAnsi="Trebuchet MS"/>
            <w:color w:val="auto"/>
            <w:sz w:val="24"/>
            <w:szCs w:val="24"/>
            <w:u w:val="none"/>
            <w:lang w:val="ro-RO"/>
          </w:rPr>
          <w:t>art. 2 lit. d)</w:t>
        </w:r>
      </w:hyperlink>
      <w:r w:rsidRPr="00682EAE">
        <w:rPr>
          <w:rFonts w:ascii="Trebuchet MS" w:hAnsi="Trebuchet MS"/>
          <w:sz w:val="24"/>
          <w:szCs w:val="24"/>
          <w:lang w:val="ro-RO"/>
        </w:rPr>
        <w:t xml:space="preserve">, </w:t>
      </w:r>
      <w:hyperlink w:history="1">
        <w:r w:rsidRPr="00682EAE">
          <w:rPr>
            <w:rStyle w:val="Hyperlink"/>
            <w:rFonts w:ascii="Trebuchet MS" w:hAnsi="Trebuchet MS"/>
            <w:color w:val="auto"/>
            <w:sz w:val="24"/>
            <w:szCs w:val="24"/>
            <w:u w:val="none"/>
            <w:lang w:val="ro-RO"/>
          </w:rPr>
          <w:t>art. 3 lit. g)</w:t>
        </w:r>
      </w:hyperlink>
      <w:r w:rsidRPr="00682EAE">
        <w:rPr>
          <w:rFonts w:ascii="Trebuchet MS" w:hAnsi="Trebuchet MS"/>
          <w:sz w:val="24"/>
          <w:szCs w:val="24"/>
          <w:lang w:val="ro-RO"/>
        </w:rPr>
        <w:t xml:space="preserve"> şi </w:t>
      </w:r>
      <w:hyperlink w:history="1">
        <w:r w:rsidRPr="00682EAE">
          <w:rPr>
            <w:rStyle w:val="Hyperlink"/>
            <w:rFonts w:ascii="Trebuchet MS" w:hAnsi="Trebuchet MS"/>
            <w:color w:val="auto"/>
            <w:sz w:val="24"/>
            <w:szCs w:val="24"/>
            <w:u w:val="none"/>
            <w:lang w:val="ro-RO"/>
          </w:rPr>
          <w:t>h)</w:t>
        </w:r>
      </w:hyperlink>
      <w:r w:rsidRPr="00682EAE">
        <w:rPr>
          <w:rFonts w:ascii="Trebuchet MS" w:hAnsi="Trebuchet MS"/>
          <w:sz w:val="24"/>
          <w:szCs w:val="24"/>
          <w:lang w:val="ro-RO"/>
        </w:rPr>
        <w:t xml:space="preserve"> şi ale </w:t>
      </w:r>
      <w:hyperlink w:history="1">
        <w:r w:rsidRPr="00682EAE">
          <w:rPr>
            <w:rStyle w:val="Hyperlink"/>
            <w:rFonts w:ascii="Trebuchet MS" w:hAnsi="Trebuchet MS"/>
            <w:color w:val="auto"/>
            <w:sz w:val="24"/>
            <w:szCs w:val="24"/>
            <w:u w:val="none"/>
            <w:lang w:val="ro-RO"/>
          </w:rPr>
          <w:t>art. 8 alin. (3) din Hotărârea Guvernului nr. 638/2023</w:t>
        </w:r>
      </w:hyperlink>
      <w:r w:rsidRPr="00682EAE">
        <w:rPr>
          <w:rFonts w:ascii="Trebuchet MS" w:hAnsi="Trebuchet MS"/>
          <w:sz w:val="24"/>
          <w:szCs w:val="24"/>
          <w:lang w:val="ro-RO"/>
        </w:rPr>
        <w:t xml:space="preserve"> privind organizarea şi funcţionarea Oficiului de Film şi Investiţii Culturale,</w:t>
      </w:r>
    </w:p>
    <w:p w14:paraId="11DE3755" w14:textId="77777777" w:rsidR="00793E19" w:rsidRPr="00682EAE" w:rsidRDefault="00793E19" w:rsidP="00793E19">
      <w:pPr>
        <w:pStyle w:val="spar"/>
        <w:jc w:val="both"/>
        <w:rPr>
          <w:rFonts w:ascii="Trebuchet MS" w:hAnsi="Trebuchet MS"/>
          <w:sz w:val="24"/>
          <w:szCs w:val="24"/>
          <w:lang w:val="ro-RO"/>
        </w:rPr>
      </w:pPr>
      <w:r w:rsidRPr="00682EAE">
        <w:rPr>
          <w:rFonts w:ascii="Trebuchet MS" w:hAnsi="Trebuchet MS"/>
          <w:sz w:val="24"/>
          <w:szCs w:val="24"/>
          <w:lang w:val="ro-RO"/>
        </w:rPr>
        <w:t>managerul Oficiului de Film şi Investiţii Culturale emite prezenta decizie.</w:t>
      </w:r>
    </w:p>
    <w:p w14:paraId="14FD6B0F" w14:textId="77777777" w:rsidR="00793E19" w:rsidRPr="00682EAE" w:rsidRDefault="00793E19" w:rsidP="00793E19">
      <w:pPr>
        <w:pStyle w:val="sartttl"/>
        <w:jc w:val="both"/>
        <w:rPr>
          <w:rFonts w:ascii="Trebuchet MS" w:hAnsi="Trebuchet MS"/>
          <w:b/>
          <w:bCs/>
          <w:sz w:val="24"/>
          <w:szCs w:val="24"/>
          <w:lang w:val="ro-RO"/>
        </w:rPr>
      </w:pPr>
      <w:r w:rsidRPr="00682EAE">
        <w:rPr>
          <w:rFonts w:ascii="Trebuchet MS" w:hAnsi="Trebuchet MS"/>
          <w:b/>
          <w:bCs/>
          <w:sz w:val="24"/>
          <w:szCs w:val="24"/>
          <w:lang w:val="ro-RO"/>
        </w:rPr>
        <w:t>Articolul I</w:t>
      </w:r>
    </w:p>
    <w:p w14:paraId="5900D43F" w14:textId="3A4800D6" w:rsidR="00904FE9" w:rsidRPr="00682EAE" w:rsidRDefault="00B14577" w:rsidP="00793E19">
      <w:pPr>
        <w:pStyle w:val="spar"/>
        <w:jc w:val="both"/>
        <w:rPr>
          <w:rFonts w:ascii="Trebuchet MS" w:hAnsi="Trebuchet MS"/>
          <w:sz w:val="24"/>
          <w:szCs w:val="24"/>
          <w:lang w:val="ro-RO"/>
        </w:rPr>
      </w:pPr>
      <w:hyperlink w:history="1">
        <w:r w:rsidR="00793E19" w:rsidRPr="00682EAE">
          <w:rPr>
            <w:rStyle w:val="Hyperlink"/>
            <w:rFonts w:ascii="Trebuchet MS" w:hAnsi="Trebuchet MS"/>
            <w:color w:val="auto"/>
            <w:sz w:val="24"/>
            <w:szCs w:val="24"/>
            <w:u w:val="none"/>
            <w:lang w:val="ro-RO"/>
          </w:rPr>
          <w:t>Procedura de evaluare</w:t>
        </w:r>
      </w:hyperlink>
      <w:r w:rsidR="00793E19" w:rsidRPr="00682EAE">
        <w:rPr>
          <w:rFonts w:ascii="Trebuchet MS" w:hAnsi="Trebuchet MS"/>
          <w:sz w:val="24"/>
          <w:szCs w:val="24"/>
          <w:lang w:val="ro-RO"/>
        </w:rPr>
        <w:t xml:space="preserve">, aprobare şi decontare a ajutorului de stat pentru proiectele care pot fi finanţate în cadrul schemei de ajutor de stat reglementate de </w:t>
      </w:r>
      <w:hyperlink w:history="1">
        <w:r w:rsidR="00793E19" w:rsidRPr="00682EAE">
          <w:rPr>
            <w:rStyle w:val="Hyperlink"/>
            <w:rFonts w:ascii="Trebuchet MS" w:hAnsi="Trebuchet MS"/>
            <w:color w:val="auto"/>
            <w:sz w:val="24"/>
            <w:szCs w:val="24"/>
            <w:u w:val="none"/>
            <w:lang w:val="ro-RO"/>
          </w:rPr>
          <w:t>Hotărârea Guvernului nr. 421/2018</w:t>
        </w:r>
      </w:hyperlink>
      <w:r w:rsidR="00793E19" w:rsidRPr="00682EAE">
        <w:rPr>
          <w:rFonts w:ascii="Trebuchet MS" w:hAnsi="Trebuchet MS"/>
          <w:sz w:val="24"/>
          <w:szCs w:val="24"/>
          <w:lang w:val="ro-RO"/>
        </w:rPr>
        <w:t xml:space="preserve"> pentru instituirea unei scheme de ajutor de stat privind sprijinirea producţiei de opere audiovizuale pe teritoriul României, începând cu sesiunea 2024, aprobată prin </w:t>
      </w:r>
      <w:hyperlink w:history="1">
        <w:r w:rsidR="00793E19" w:rsidRPr="00682EAE">
          <w:rPr>
            <w:rStyle w:val="Hyperlink"/>
            <w:rFonts w:ascii="Trebuchet MS" w:hAnsi="Trebuchet MS"/>
            <w:color w:val="auto"/>
            <w:sz w:val="24"/>
            <w:szCs w:val="24"/>
            <w:u w:val="none"/>
            <w:lang w:val="ro-RO"/>
          </w:rPr>
          <w:t>Decizia managerului Oficiului de Film şi Investiţii Culturale nr. 659/2024</w:t>
        </w:r>
      </w:hyperlink>
      <w:r w:rsidR="00793E19" w:rsidRPr="00682EAE">
        <w:rPr>
          <w:rFonts w:ascii="Trebuchet MS" w:hAnsi="Trebuchet MS"/>
          <w:sz w:val="24"/>
          <w:szCs w:val="24"/>
          <w:lang w:val="ro-RO"/>
        </w:rPr>
        <w:t xml:space="preserve">, publicată în Monitorul Oficial al României, Partea I, nr. 636 şi 636 bis din 4 iulie 2024, </w:t>
      </w:r>
      <w:r w:rsidR="00904FE9" w:rsidRPr="00682EAE">
        <w:rPr>
          <w:rFonts w:ascii="Trebuchet MS" w:hAnsi="Trebuchet MS"/>
          <w:sz w:val="24"/>
          <w:szCs w:val="24"/>
          <w:lang w:val="ro-RO"/>
        </w:rPr>
        <w:t xml:space="preserve">cu completările și modificările aduse </w:t>
      </w:r>
      <w:r w:rsidR="003373EF" w:rsidRPr="00682EAE">
        <w:rPr>
          <w:rFonts w:ascii="Trebuchet MS" w:hAnsi="Trebuchet MS"/>
          <w:sz w:val="24"/>
          <w:szCs w:val="24"/>
          <w:lang w:val="ro-RO"/>
        </w:rPr>
        <w:t xml:space="preserve">prin Decizia managerului Oficiului de Film și Investiții Culturale nr. 759/2024 </w:t>
      </w:r>
      <w:r w:rsidR="00904FE9" w:rsidRPr="00682EAE">
        <w:rPr>
          <w:rFonts w:ascii="Trebuchet MS" w:hAnsi="Trebuchet MS"/>
          <w:sz w:val="24"/>
          <w:szCs w:val="24"/>
          <w:lang w:val="ro-RO"/>
        </w:rPr>
        <w:t xml:space="preserve">și </w:t>
      </w:r>
      <w:r w:rsidR="003373EF" w:rsidRPr="00682EAE">
        <w:rPr>
          <w:rFonts w:ascii="Trebuchet MS" w:hAnsi="Trebuchet MS"/>
          <w:sz w:val="24"/>
          <w:szCs w:val="24"/>
          <w:lang w:val="ro-RO"/>
        </w:rPr>
        <w:t xml:space="preserve">prin </w:t>
      </w:r>
      <w:r w:rsidR="00015629" w:rsidRPr="00682EAE">
        <w:rPr>
          <w:rFonts w:ascii="Trebuchet MS" w:hAnsi="Trebuchet MS"/>
          <w:sz w:val="24"/>
          <w:szCs w:val="24"/>
          <w:lang w:val="ro-RO"/>
        </w:rPr>
        <w:t xml:space="preserve">Decizia managerului Oficiului de Film și Investiții Culturale nr. 596/2025, </w:t>
      </w:r>
      <w:r w:rsidR="00793E19" w:rsidRPr="00682EAE">
        <w:rPr>
          <w:rFonts w:ascii="Trebuchet MS" w:hAnsi="Trebuchet MS"/>
          <w:sz w:val="24"/>
          <w:szCs w:val="24"/>
          <w:lang w:val="ro-RO"/>
        </w:rPr>
        <w:t>se modifică şi se completează după cum urmează:</w:t>
      </w:r>
    </w:p>
    <w:p w14:paraId="0FDB5EC3" w14:textId="47006C37" w:rsidR="00904FE9" w:rsidRPr="00682EAE" w:rsidRDefault="00F8633C" w:rsidP="00793E19">
      <w:pPr>
        <w:pStyle w:val="spar"/>
        <w:jc w:val="both"/>
        <w:rPr>
          <w:rFonts w:ascii="Trebuchet MS" w:hAnsi="Trebuchet MS"/>
          <w:sz w:val="24"/>
          <w:szCs w:val="24"/>
          <w:lang w:val="ro-RO"/>
        </w:rPr>
      </w:pPr>
      <w:r>
        <w:rPr>
          <w:rFonts w:ascii="Trebuchet MS" w:hAnsi="Trebuchet MS"/>
          <w:sz w:val="24"/>
          <w:szCs w:val="24"/>
          <w:lang w:val="ro-RO"/>
        </w:rPr>
        <w:t>1. Termenul limită „</w:t>
      </w:r>
      <w:r w:rsidR="00904FE9" w:rsidRPr="00682EAE">
        <w:rPr>
          <w:rFonts w:ascii="Trebuchet MS" w:hAnsi="Trebuchet MS"/>
          <w:sz w:val="24"/>
          <w:szCs w:val="24"/>
          <w:lang w:val="ro-RO"/>
        </w:rPr>
        <w:t>1 noiemb</w:t>
      </w:r>
      <w:r w:rsidR="00015629" w:rsidRPr="00682EAE">
        <w:rPr>
          <w:rFonts w:ascii="Trebuchet MS" w:hAnsi="Trebuchet MS"/>
          <w:sz w:val="24"/>
          <w:szCs w:val="24"/>
          <w:lang w:val="ro-RO"/>
        </w:rPr>
        <w:t>rie 2026” prevăzut la articolul</w:t>
      </w:r>
      <w:r w:rsidR="00904FE9" w:rsidRPr="00682EAE">
        <w:rPr>
          <w:rFonts w:ascii="Trebuchet MS" w:hAnsi="Trebuchet MS"/>
          <w:sz w:val="24"/>
          <w:szCs w:val="24"/>
          <w:lang w:val="ro-RO"/>
        </w:rPr>
        <w:t xml:space="preserve"> </w:t>
      </w:r>
      <w:r w:rsidR="00015629" w:rsidRPr="00682EAE">
        <w:rPr>
          <w:rFonts w:ascii="Trebuchet MS" w:hAnsi="Trebuchet MS"/>
          <w:sz w:val="24"/>
          <w:szCs w:val="24"/>
          <w:lang w:val="ro-RO"/>
        </w:rPr>
        <w:t>2 alin. (1) lit. d) și l), la articolul 5 alin. (1) și (3), la articolul 26 alin. (2) lit. i) și k), la articolul 30 a</w:t>
      </w:r>
      <w:r w:rsidR="008D2B20" w:rsidRPr="00682EAE">
        <w:rPr>
          <w:rFonts w:ascii="Trebuchet MS" w:hAnsi="Trebuchet MS"/>
          <w:sz w:val="24"/>
          <w:szCs w:val="24"/>
          <w:lang w:val="ro-RO"/>
        </w:rPr>
        <w:t>lin. (1) și de asemenea în cuprinsul Anexelor</w:t>
      </w:r>
      <w:r w:rsidR="00015629" w:rsidRPr="00682EAE">
        <w:rPr>
          <w:rFonts w:ascii="Trebuchet MS" w:hAnsi="Trebuchet MS"/>
          <w:sz w:val="24"/>
          <w:szCs w:val="24"/>
          <w:lang w:val="ro-RO"/>
        </w:rPr>
        <w:t xml:space="preserve"> 1.4.</w:t>
      </w:r>
      <w:r w:rsidR="008D2B20" w:rsidRPr="00682EAE">
        <w:rPr>
          <w:rFonts w:ascii="Trebuchet MS" w:hAnsi="Trebuchet MS"/>
          <w:sz w:val="24"/>
          <w:szCs w:val="24"/>
          <w:lang w:val="ro-RO"/>
        </w:rPr>
        <w:t xml:space="preserve"> și 4.1.2.,</w:t>
      </w:r>
      <w:r w:rsidR="00015629" w:rsidRPr="00682EAE">
        <w:rPr>
          <w:rFonts w:ascii="Trebuchet MS" w:hAnsi="Trebuchet MS"/>
          <w:sz w:val="24"/>
          <w:szCs w:val="24"/>
          <w:lang w:val="ro-RO"/>
        </w:rPr>
        <w:t xml:space="preserve"> </w:t>
      </w:r>
      <w:r w:rsidR="00904FE9" w:rsidRPr="00682EAE">
        <w:rPr>
          <w:rFonts w:ascii="Trebuchet MS" w:hAnsi="Trebuchet MS"/>
          <w:sz w:val="24"/>
          <w:szCs w:val="24"/>
          <w:lang w:val="ro-RO"/>
        </w:rPr>
        <w:t xml:space="preserve"> se înlocuiește</w:t>
      </w:r>
      <w:r>
        <w:rPr>
          <w:rFonts w:ascii="Trebuchet MS" w:hAnsi="Trebuchet MS"/>
          <w:sz w:val="24"/>
          <w:szCs w:val="24"/>
          <w:lang w:val="ro-RO"/>
        </w:rPr>
        <w:t xml:space="preserve"> cu termenul „</w:t>
      </w:r>
      <w:r w:rsidR="005F2C42" w:rsidRPr="00682EAE">
        <w:rPr>
          <w:rFonts w:ascii="Trebuchet MS" w:hAnsi="Trebuchet MS"/>
          <w:b/>
          <w:i/>
          <w:sz w:val="24"/>
          <w:szCs w:val="24"/>
          <w:lang w:val="ro-RO"/>
        </w:rPr>
        <w:t>1 noiembrie 2029</w:t>
      </w:r>
      <w:r w:rsidR="005F2C42" w:rsidRPr="00682EAE">
        <w:rPr>
          <w:rFonts w:ascii="Trebuchet MS" w:hAnsi="Trebuchet MS"/>
          <w:sz w:val="24"/>
          <w:szCs w:val="24"/>
          <w:lang w:val="ro-RO"/>
        </w:rPr>
        <w:t>”.</w:t>
      </w:r>
    </w:p>
    <w:p w14:paraId="6DCF2B90" w14:textId="2BD2CCD1" w:rsidR="001476EB" w:rsidRPr="00682EAE" w:rsidRDefault="005F2C42" w:rsidP="00793E19">
      <w:pPr>
        <w:pStyle w:val="spar"/>
        <w:jc w:val="both"/>
        <w:rPr>
          <w:rFonts w:ascii="Trebuchet MS" w:hAnsi="Trebuchet MS"/>
          <w:sz w:val="24"/>
          <w:szCs w:val="24"/>
          <w:lang w:val="ro-RO"/>
        </w:rPr>
      </w:pPr>
      <w:r w:rsidRPr="00682EAE">
        <w:rPr>
          <w:rFonts w:ascii="Trebuchet MS" w:hAnsi="Trebuchet MS"/>
          <w:sz w:val="24"/>
          <w:szCs w:val="24"/>
          <w:lang w:val="ro-RO"/>
        </w:rPr>
        <w:t xml:space="preserve">2. </w:t>
      </w:r>
      <w:r w:rsidR="00F8633C">
        <w:rPr>
          <w:rFonts w:ascii="Trebuchet MS" w:hAnsi="Trebuchet MS"/>
          <w:sz w:val="24"/>
          <w:szCs w:val="24"/>
          <w:lang w:val="ro-RO"/>
        </w:rPr>
        <w:t>Termenul limită „</w:t>
      </w:r>
      <w:r w:rsidR="001476EB" w:rsidRPr="00682EAE">
        <w:rPr>
          <w:rFonts w:ascii="Trebuchet MS" w:hAnsi="Trebuchet MS"/>
          <w:sz w:val="24"/>
          <w:szCs w:val="24"/>
          <w:lang w:val="ro-RO"/>
        </w:rPr>
        <w:t>31 decemb</w:t>
      </w:r>
      <w:r w:rsidR="008D2B20" w:rsidRPr="00682EAE">
        <w:rPr>
          <w:rFonts w:ascii="Trebuchet MS" w:hAnsi="Trebuchet MS"/>
          <w:sz w:val="24"/>
          <w:szCs w:val="24"/>
          <w:lang w:val="ro-RO"/>
        </w:rPr>
        <w:t>rie 2026” prevăzut la articolul 3 alin. (5) și la articolul 5 alin. (4)</w:t>
      </w:r>
      <w:r w:rsidR="001476EB" w:rsidRPr="00682EAE">
        <w:rPr>
          <w:rFonts w:ascii="Trebuchet MS" w:hAnsi="Trebuchet MS"/>
          <w:sz w:val="24"/>
          <w:szCs w:val="24"/>
          <w:lang w:val="ro-RO"/>
        </w:rPr>
        <w:t xml:space="preserve"> se înlocuiește cu termenul</w:t>
      </w:r>
      <w:r w:rsidR="00F8633C">
        <w:rPr>
          <w:rFonts w:ascii="Trebuchet MS" w:hAnsi="Trebuchet MS"/>
          <w:sz w:val="24"/>
          <w:szCs w:val="24"/>
          <w:lang w:val="ro-RO"/>
        </w:rPr>
        <w:t xml:space="preserve"> „</w:t>
      </w:r>
      <w:r w:rsidR="001476EB" w:rsidRPr="00682EAE">
        <w:rPr>
          <w:rFonts w:ascii="Trebuchet MS" w:hAnsi="Trebuchet MS"/>
          <w:b/>
          <w:i/>
          <w:sz w:val="24"/>
          <w:szCs w:val="24"/>
          <w:lang w:val="ro-RO"/>
        </w:rPr>
        <w:t>31 decembrie 2029</w:t>
      </w:r>
      <w:r w:rsidR="001476EB" w:rsidRPr="00682EAE">
        <w:rPr>
          <w:rFonts w:ascii="Trebuchet MS" w:hAnsi="Trebuchet MS"/>
          <w:sz w:val="24"/>
          <w:szCs w:val="24"/>
          <w:lang w:val="ro-RO"/>
        </w:rPr>
        <w:t>”.</w:t>
      </w:r>
    </w:p>
    <w:p w14:paraId="3FC73384" w14:textId="43ACA78A" w:rsidR="001476EB" w:rsidRPr="00682EAE" w:rsidRDefault="005F2C42" w:rsidP="001476EB">
      <w:pPr>
        <w:pStyle w:val="spar"/>
        <w:jc w:val="both"/>
        <w:rPr>
          <w:rFonts w:ascii="Trebuchet MS" w:hAnsi="Trebuchet MS"/>
          <w:sz w:val="24"/>
          <w:szCs w:val="24"/>
          <w:lang w:val="ro-RO"/>
        </w:rPr>
      </w:pPr>
      <w:r w:rsidRPr="00682EAE">
        <w:rPr>
          <w:rFonts w:ascii="Trebuchet MS" w:hAnsi="Trebuchet MS"/>
          <w:sz w:val="24"/>
          <w:szCs w:val="24"/>
          <w:lang w:val="ro-RO"/>
        </w:rPr>
        <w:lastRenderedPageBreak/>
        <w:t xml:space="preserve">3. </w:t>
      </w:r>
      <w:r w:rsidR="00F8633C">
        <w:rPr>
          <w:rFonts w:ascii="Trebuchet MS" w:hAnsi="Trebuchet MS"/>
          <w:sz w:val="24"/>
          <w:szCs w:val="24"/>
          <w:lang w:val="ro-RO"/>
        </w:rPr>
        <w:t>Termenul limită „</w:t>
      </w:r>
      <w:r w:rsidR="001476EB" w:rsidRPr="00682EAE">
        <w:rPr>
          <w:rFonts w:ascii="Trebuchet MS" w:hAnsi="Trebuchet MS"/>
          <w:sz w:val="24"/>
          <w:szCs w:val="24"/>
          <w:lang w:val="ro-RO"/>
        </w:rPr>
        <w:t>1 noiemb</w:t>
      </w:r>
      <w:r w:rsidR="008D2B20" w:rsidRPr="00682EAE">
        <w:rPr>
          <w:rFonts w:ascii="Trebuchet MS" w:hAnsi="Trebuchet MS"/>
          <w:sz w:val="24"/>
          <w:szCs w:val="24"/>
          <w:lang w:val="ro-RO"/>
        </w:rPr>
        <w:t xml:space="preserve">rie 2028” prevăzut la articolul 2 alin. (1) lit. e), la articolul 7 alin. (1), la articolul 38 alin. (1) și de asemenea, în cuprinsul Anexei 4.1.3., </w:t>
      </w:r>
      <w:r w:rsidR="00F8633C">
        <w:rPr>
          <w:rFonts w:ascii="Trebuchet MS" w:hAnsi="Trebuchet MS"/>
          <w:sz w:val="24"/>
          <w:szCs w:val="24"/>
          <w:lang w:val="ro-RO"/>
        </w:rPr>
        <w:t>se înlocuiește cu termenul „</w:t>
      </w:r>
      <w:r w:rsidR="001476EB" w:rsidRPr="00682EAE">
        <w:rPr>
          <w:rFonts w:ascii="Trebuchet MS" w:hAnsi="Trebuchet MS"/>
          <w:b/>
          <w:i/>
          <w:sz w:val="24"/>
          <w:szCs w:val="24"/>
          <w:lang w:val="ro-RO"/>
        </w:rPr>
        <w:t>1 noiembrie 2031</w:t>
      </w:r>
      <w:r w:rsidR="001476EB" w:rsidRPr="00682EAE">
        <w:rPr>
          <w:rFonts w:ascii="Trebuchet MS" w:hAnsi="Trebuchet MS"/>
          <w:sz w:val="24"/>
          <w:szCs w:val="24"/>
          <w:lang w:val="ro-RO"/>
        </w:rPr>
        <w:t>”.</w:t>
      </w:r>
    </w:p>
    <w:p w14:paraId="581020B3" w14:textId="63F3A77C" w:rsidR="005F2C42" w:rsidRPr="00682EAE" w:rsidRDefault="00FA135C" w:rsidP="00793E19">
      <w:pPr>
        <w:pStyle w:val="spar"/>
        <w:jc w:val="both"/>
        <w:rPr>
          <w:rStyle w:val="spctbdy"/>
          <w:rFonts w:ascii="Trebuchet MS" w:hAnsi="Trebuchet MS"/>
          <w:sz w:val="24"/>
          <w:szCs w:val="24"/>
          <w:lang w:val="ro-RO"/>
        </w:rPr>
      </w:pPr>
      <w:r w:rsidRPr="00682EAE">
        <w:rPr>
          <w:rStyle w:val="spctbdy"/>
          <w:rFonts w:ascii="Trebuchet MS" w:hAnsi="Trebuchet MS"/>
          <w:sz w:val="24"/>
          <w:szCs w:val="24"/>
          <w:lang w:val="ro-RO"/>
        </w:rPr>
        <w:t>4. La artic</w:t>
      </w:r>
      <w:r w:rsidR="00C17B6E" w:rsidRPr="00682EAE">
        <w:rPr>
          <w:rStyle w:val="spctbdy"/>
          <w:rFonts w:ascii="Trebuchet MS" w:hAnsi="Trebuchet MS"/>
          <w:sz w:val="24"/>
          <w:szCs w:val="24"/>
          <w:lang w:val="ro-RO"/>
        </w:rPr>
        <w:t>olul 3, alineatul (1) literele a) și b), ali</w:t>
      </w:r>
      <w:r w:rsidR="00B14577" w:rsidRPr="00B14577">
        <w:rPr>
          <w:rStyle w:val="spctbdy"/>
          <w:rFonts w:ascii="Trebuchet MS" w:hAnsi="Trebuchet MS"/>
          <w:sz w:val="24"/>
          <w:szCs w:val="24"/>
          <w:lang w:val="ro-RO"/>
        </w:rPr>
        <w:t>n</w:t>
      </w:r>
      <w:r w:rsidR="00B14577">
        <w:rPr>
          <w:rStyle w:val="spctbdy"/>
          <w:rFonts w:ascii="Trebuchet MS" w:hAnsi="Trebuchet MS"/>
          <w:sz w:val="24"/>
          <w:szCs w:val="24"/>
          <w:lang w:val="ro-RO"/>
        </w:rPr>
        <w:t>e</w:t>
      </w:r>
      <w:r w:rsidR="00C17B6E" w:rsidRPr="00682EAE">
        <w:rPr>
          <w:rStyle w:val="spctbdy"/>
          <w:rFonts w:ascii="Trebuchet MS" w:hAnsi="Trebuchet MS"/>
          <w:sz w:val="24"/>
          <w:szCs w:val="24"/>
          <w:lang w:val="ro-RO"/>
        </w:rPr>
        <w:t xml:space="preserve">neatul (7) și alineatul (8) </w:t>
      </w:r>
      <w:r w:rsidRPr="00682EAE">
        <w:rPr>
          <w:rStyle w:val="spctbdy"/>
          <w:rFonts w:ascii="Trebuchet MS" w:hAnsi="Trebuchet MS"/>
          <w:sz w:val="24"/>
          <w:szCs w:val="24"/>
          <w:lang w:val="ro-RO"/>
        </w:rPr>
        <w:t>se modifică și vor avea următorul cuprins:</w:t>
      </w:r>
    </w:p>
    <w:p w14:paraId="7DC35362" w14:textId="558F4DA6" w:rsidR="00C17B6E" w:rsidRPr="00682EAE" w:rsidRDefault="00C17B6E" w:rsidP="008D2B20">
      <w:pPr>
        <w:jc w:val="both"/>
        <w:rPr>
          <w:rFonts w:ascii="Trebuchet MS" w:eastAsia="Times New Roman" w:hAnsi="Trebuchet MS" w:cs="Times New Roman"/>
          <w:noProof/>
          <w:lang w:val="ro-RO"/>
        </w:rPr>
      </w:pPr>
      <w:r w:rsidRPr="00682EAE">
        <w:rPr>
          <w:rFonts w:ascii="Trebuchet MS" w:eastAsia="Times New Roman" w:hAnsi="Trebuchet MS" w:cs="Times New Roman"/>
          <w:lang w:val="ro-RO"/>
        </w:rPr>
        <w:t xml:space="preserve">(1) </w:t>
      </w:r>
      <w:r w:rsidRPr="00682EAE">
        <w:rPr>
          <w:rFonts w:ascii="Trebuchet MS" w:eastAsia="Times New Roman" w:hAnsi="Trebuchet MS" w:cs="Times New Roman"/>
          <w:noProof/>
          <w:lang w:val="ro-RO"/>
        </w:rPr>
        <w:t xml:space="preserve">Bugetul schemei de ajutor de </w:t>
      </w:r>
      <w:r w:rsidR="00DD1608" w:rsidRPr="00682EAE">
        <w:rPr>
          <w:rFonts w:ascii="Trebuchet MS" w:eastAsia="Times New Roman" w:hAnsi="Trebuchet MS" w:cs="Times New Roman"/>
          <w:noProof/>
          <w:lang w:val="ro-RO"/>
        </w:rPr>
        <w:t>stat pentru perioada 2024 - 2029</w:t>
      </w:r>
      <w:r w:rsidRPr="00682EAE">
        <w:rPr>
          <w:rFonts w:ascii="Trebuchet MS" w:eastAsia="Times New Roman" w:hAnsi="Trebuchet MS" w:cs="Times New Roman"/>
          <w:noProof/>
          <w:lang w:val="ro-RO"/>
        </w:rPr>
        <w:t xml:space="preserve">, disponibil conform </w:t>
      </w:r>
      <w:hyperlink w:history="1">
        <w:r w:rsidRPr="00682EAE">
          <w:rPr>
            <w:rFonts w:ascii="Trebuchet MS" w:eastAsia="Times New Roman" w:hAnsi="Trebuchet MS" w:cs="Times New Roman"/>
            <w:noProof/>
            <w:lang w:val="ro-RO"/>
          </w:rPr>
          <w:t>art. 3 alin. (5) din H.G. nr. 421/2018</w:t>
        </w:r>
      </w:hyperlink>
      <w:r w:rsidRPr="00682EAE">
        <w:rPr>
          <w:rFonts w:ascii="Trebuchet MS" w:eastAsia="Times New Roman" w:hAnsi="Trebuchet MS" w:cs="Times New Roman"/>
          <w:noProof/>
          <w:lang w:val="ro-RO"/>
        </w:rPr>
        <w:t>, este defalcat astfel:</w:t>
      </w:r>
    </w:p>
    <w:p w14:paraId="4962C712" w14:textId="77777777" w:rsidR="00C17B6E" w:rsidRPr="00682EAE" w:rsidRDefault="00C17B6E" w:rsidP="00C17B6E">
      <w:pPr>
        <w:spacing w:before="100" w:beforeAutospacing="1" w:after="100" w:afterAutospacing="1"/>
        <w:rPr>
          <w:rFonts w:ascii="Trebuchet MS" w:hAnsi="Trebuchet MS" w:cs="Times New Roman"/>
          <w:lang w:val="ro-RO"/>
        </w:rPr>
      </w:pPr>
      <w:r w:rsidRPr="00682EAE">
        <w:rPr>
          <w:rFonts w:ascii="Trebuchet MS" w:hAnsi="Trebuchet MS" w:cs="Times New Roman"/>
          <w:noProof/>
          <w:lang w:val="ro-RO"/>
        </w:rPr>
        <w:t>a) credite de angajament pentru semnarea de acorduri pentru finanţare în perioada 2024 - 2029;</w:t>
      </w:r>
    </w:p>
    <w:p w14:paraId="6D7BC9BD" w14:textId="77777777" w:rsidR="00C17B6E" w:rsidRPr="00682EAE" w:rsidRDefault="00C17B6E" w:rsidP="00C17B6E">
      <w:pPr>
        <w:spacing w:before="100" w:beforeAutospacing="1" w:after="100" w:afterAutospacing="1"/>
        <w:rPr>
          <w:rFonts w:ascii="Trebuchet MS" w:hAnsi="Trebuchet MS" w:cs="Times New Roman"/>
          <w:noProof/>
          <w:lang w:val="ro-RO"/>
        </w:rPr>
      </w:pPr>
      <w:r w:rsidRPr="00682EAE">
        <w:rPr>
          <w:rFonts w:ascii="Trebuchet MS" w:hAnsi="Trebuchet MS" w:cs="Times New Roman"/>
          <w:noProof/>
          <w:lang w:val="ro-RO"/>
        </w:rPr>
        <w:t>b) credite bugetare pentru plata ajutorului de stat în perioada 2024-2031.</w:t>
      </w:r>
    </w:p>
    <w:p w14:paraId="40F74D73" w14:textId="77777777" w:rsidR="00C17B6E" w:rsidRPr="00682EAE" w:rsidRDefault="00C17B6E" w:rsidP="00C17B6E">
      <w:pPr>
        <w:spacing w:before="100" w:beforeAutospacing="1" w:after="100" w:afterAutospacing="1"/>
        <w:rPr>
          <w:rFonts w:ascii="Trebuchet MS" w:hAnsi="Trebuchet MS" w:cs="Times New Roman"/>
          <w:noProof/>
          <w:lang w:val="ro-RO"/>
        </w:rPr>
      </w:pPr>
      <w:r w:rsidRPr="00682EAE">
        <w:rPr>
          <w:rFonts w:ascii="Trebuchet MS" w:hAnsi="Trebuchet MS" w:cs="Times New Roman"/>
          <w:noProof/>
          <w:lang w:val="ro-RO"/>
        </w:rPr>
        <w:t>..............................................................................................</w:t>
      </w:r>
    </w:p>
    <w:p w14:paraId="6A62FCEE" w14:textId="77777777" w:rsidR="00C17B6E" w:rsidRPr="00682EAE" w:rsidRDefault="00C17B6E" w:rsidP="00C17B6E">
      <w:pPr>
        <w:jc w:val="both"/>
        <w:rPr>
          <w:rFonts w:ascii="Trebuchet MS" w:eastAsia="Times New Roman" w:hAnsi="Trebuchet MS" w:cs="Times New Roman"/>
          <w:lang w:val="ro-RO"/>
        </w:rPr>
      </w:pPr>
      <w:r w:rsidRPr="00682EAE">
        <w:rPr>
          <w:rFonts w:ascii="Trebuchet MS" w:eastAsia="Times New Roman" w:hAnsi="Trebuchet MS" w:cs="Times New Roman"/>
          <w:lang w:val="ro-RO"/>
        </w:rPr>
        <w:t xml:space="preserve">(7) </w:t>
      </w:r>
      <w:r w:rsidRPr="00682EAE">
        <w:rPr>
          <w:rFonts w:ascii="Trebuchet MS" w:eastAsia="Times New Roman" w:hAnsi="Trebuchet MS" w:cs="Times New Roman"/>
          <w:noProof/>
          <w:lang w:val="ro-RO"/>
        </w:rPr>
        <w:t>Plata ajutorului de stat se efectuează în perioada 2024-2031, acoperind maxim 30% din totalul cheltuielilor eligibile pentru producţia de opere audiovizuale eligibile, efectuate pe teritoriul României, în limita creditelor bugetare aprobate anual prin legea bugetului de stat pentru această schemă de ajutor de stat.</w:t>
      </w:r>
      <w:r w:rsidRPr="00682EAE">
        <w:rPr>
          <w:rFonts w:ascii="Trebuchet MS" w:eastAsia="Times New Roman" w:hAnsi="Trebuchet MS" w:cs="Times New Roman"/>
          <w:lang w:val="ro-RO"/>
        </w:rPr>
        <w:t xml:space="preserve"> </w:t>
      </w:r>
    </w:p>
    <w:p w14:paraId="728E3397" w14:textId="77777777" w:rsidR="00C17B6E" w:rsidRPr="00682EAE" w:rsidRDefault="00C17B6E" w:rsidP="00C17B6E">
      <w:pPr>
        <w:rPr>
          <w:rStyle w:val="spctbdy"/>
          <w:rFonts w:ascii="Trebuchet MS" w:hAnsi="Trebuchet MS"/>
          <w:lang w:val="ro-RO"/>
        </w:rPr>
      </w:pPr>
    </w:p>
    <w:p w14:paraId="545E0EBB" w14:textId="77777777" w:rsidR="00C17B6E" w:rsidRPr="00682EAE" w:rsidRDefault="00C17B6E" w:rsidP="00C17B6E">
      <w:pPr>
        <w:jc w:val="both"/>
        <w:rPr>
          <w:rFonts w:ascii="Trebuchet MS" w:eastAsia="Times New Roman" w:hAnsi="Trebuchet MS" w:cs="Times New Roman"/>
          <w:lang w:val="ro-RO"/>
        </w:rPr>
      </w:pPr>
      <w:r w:rsidRPr="00682EAE">
        <w:rPr>
          <w:rStyle w:val="spctbdy"/>
          <w:rFonts w:ascii="Trebuchet MS" w:hAnsi="Trebuchet MS"/>
          <w:lang w:val="ro-RO"/>
        </w:rPr>
        <w:t xml:space="preserve">(8) </w:t>
      </w:r>
      <w:r w:rsidRPr="00682EAE">
        <w:rPr>
          <w:rFonts w:ascii="Trebuchet MS" w:eastAsia="Times New Roman" w:hAnsi="Trebuchet MS" w:cs="Times New Roman"/>
          <w:noProof/>
          <w:lang w:val="ro-RO"/>
        </w:rPr>
        <w:t>Oficiul va publica pe pagina https://ofic.ro/, în termen de 10 zile de la adoptarea prezentei decizii, bugetul alocat şi bugetul disponibil spre a fi alocat pentru perioada 2024 - 2029. Informaţiile publicate vor fi actualizate lunar în prima decadă a lunii. Alocarea bugetului şi bugetul disponibil sunt informaţii de interes public.</w:t>
      </w:r>
      <w:r w:rsidRPr="00682EAE">
        <w:rPr>
          <w:rFonts w:ascii="Trebuchet MS" w:eastAsia="Times New Roman" w:hAnsi="Trebuchet MS" w:cs="Times New Roman"/>
          <w:lang w:val="ro-RO"/>
        </w:rPr>
        <w:t xml:space="preserve"> </w:t>
      </w:r>
    </w:p>
    <w:p w14:paraId="376804E9" w14:textId="77777777" w:rsidR="00C17B6E" w:rsidRPr="00682EAE" w:rsidRDefault="00C17B6E" w:rsidP="00C17B6E">
      <w:pPr>
        <w:pStyle w:val="spar"/>
        <w:jc w:val="both"/>
        <w:rPr>
          <w:rStyle w:val="spctbdy"/>
          <w:rFonts w:ascii="Trebuchet MS" w:hAnsi="Trebuchet MS"/>
          <w:sz w:val="24"/>
          <w:szCs w:val="24"/>
          <w:lang w:val="ro-RO"/>
        </w:rPr>
      </w:pPr>
      <w:r w:rsidRPr="00682EAE">
        <w:rPr>
          <w:rStyle w:val="spctbdy"/>
          <w:rFonts w:ascii="Trebuchet MS" w:hAnsi="Trebuchet MS"/>
          <w:sz w:val="24"/>
          <w:szCs w:val="24"/>
          <w:lang w:val="ro-RO"/>
        </w:rPr>
        <w:t>5. La articolul 5, alineatul (2) se modifică și va avea următorul cuprins:</w:t>
      </w:r>
    </w:p>
    <w:p w14:paraId="2C91247B" w14:textId="77777777" w:rsidR="00C17B6E" w:rsidRPr="00682EAE" w:rsidRDefault="00C17B6E" w:rsidP="00C17B6E">
      <w:pPr>
        <w:jc w:val="both"/>
        <w:rPr>
          <w:rFonts w:ascii="Trebuchet MS" w:eastAsia="Times New Roman" w:hAnsi="Trebuchet MS" w:cs="Times New Roman"/>
          <w:lang w:val="ro-RO"/>
        </w:rPr>
      </w:pPr>
      <w:r w:rsidRPr="00682EAE">
        <w:rPr>
          <w:rFonts w:ascii="Trebuchet MS" w:eastAsia="Times New Roman" w:hAnsi="Trebuchet MS" w:cs="Times New Roman"/>
          <w:lang w:val="ro-RO"/>
        </w:rPr>
        <w:t xml:space="preserve">(2) </w:t>
      </w:r>
      <w:r w:rsidRPr="00682EAE">
        <w:rPr>
          <w:rFonts w:ascii="Trebuchet MS" w:eastAsia="Times New Roman" w:hAnsi="Trebuchet MS" w:cs="Times New Roman"/>
          <w:noProof/>
          <w:lang w:val="ro-RO"/>
        </w:rPr>
        <w:t xml:space="preserve">Certificatele de eligibilitate se emit în ordinea în care au fost emise hotărârile Comisiei de Film de aprobare a cererii de înregistrare, în limita bugetului prevăzut la </w:t>
      </w:r>
      <w:hyperlink w:history="1">
        <w:r w:rsidRPr="00682EAE">
          <w:rPr>
            <w:rFonts w:ascii="Trebuchet MS" w:eastAsia="Times New Roman" w:hAnsi="Trebuchet MS" w:cs="Times New Roman"/>
            <w:noProof/>
            <w:lang w:val="ro-RO"/>
          </w:rPr>
          <w:t>Art. 3 alin. (1) lit. a)</w:t>
        </w:r>
      </w:hyperlink>
      <w:r w:rsidRPr="00682EAE">
        <w:rPr>
          <w:rFonts w:ascii="Trebuchet MS" w:eastAsia="Times New Roman" w:hAnsi="Trebuchet MS" w:cs="Times New Roman"/>
          <w:noProof/>
          <w:lang w:val="ro-RO"/>
        </w:rPr>
        <w:t>. Oficiul va actualiza periodic pe site-ul său bugetul total rămas disponibil pentru înregistrarea pro</w:t>
      </w:r>
      <w:r w:rsidR="00791562" w:rsidRPr="00682EAE">
        <w:rPr>
          <w:rFonts w:ascii="Trebuchet MS" w:eastAsia="Times New Roman" w:hAnsi="Trebuchet MS" w:cs="Times New Roman"/>
          <w:noProof/>
          <w:lang w:val="ro-RO"/>
        </w:rPr>
        <w:t>iectelor în perioada 2024 - 2029</w:t>
      </w:r>
      <w:r w:rsidRPr="00682EAE">
        <w:rPr>
          <w:rFonts w:ascii="Trebuchet MS" w:eastAsia="Times New Roman" w:hAnsi="Trebuchet MS" w:cs="Times New Roman"/>
          <w:noProof/>
          <w:lang w:val="ro-RO"/>
        </w:rPr>
        <w:t>.</w:t>
      </w:r>
      <w:r w:rsidRPr="00682EAE">
        <w:rPr>
          <w:rFonts w:ascii="Trebuchet MS" w:eastAsia="Times New Roman" w:hAnsi="Trebuchet MS" w:cs="Times New Roman"/>
          <w:lang w:val="ro-RO"/>
        </w:rPr>
        <w:t xml:space="preserve"> </w:t>
      </w:r>
    </w:p>
    <w:p w14:paraId="5731413F" w14:textId="77777777" w:rsidR="00FA135C" w:rsidRPr="00682EAE" w:rsidRDefault="00791562" w:rsidP="00C17B6E">
      <w:pPr>
        <w:pStyle w:val="spar"/>
        <w:jc w:val="both"/>
        <w:rPr>
          <w:rStyle w:val="spctbdy"/>
          <w:rFonts w:ascii="Trebuchet MS" w:hAnsi="Trebuchet MS"/>
          <w:sz w:val="24"/>
          <w:szCs w:val="24"/>
          <w:lang w:val="ro-RO"/>
        </w:rPr>
      </w:pPr>
      <w:r w:rsidRPr="00682EAE">
        <w:rPr>
          <w:rStyle w:val="spctbdy"/>
          <w:rFonts w:ascii="Trebuchet MS" w:hAnsi="Trebuchet MS"/>
          <w:sz w:val="24"/>
          <w:szCs w:val="24"/>
          <w:lang w:val="ro-RO"/>
        </w:rPr>
        <w:t>..............................................................................................</w:t>
      </w:r>
    </w:p>
    <w:p w14:paraId="17A1016E" w14:textId="27913F2F" w:rsidR="00793E19" w:rsidRPr="00682EAE" w:rsidRDefault="003373EF" w:rsidP="00793E19">
      <w:pPr>
        <w:pStyle w:val="spar"/>
        <w:jc w:val="both"/>
        <w:rPr>
          <w:rStyle w:val="spctbdy"/>
          <w:rFonts w:ascii="Trebuchet MS" w:hAnsi="Trebuchet MS"/>
          <w:sz w:val="24"/>
          <w:szCs w:val="24"/>
          <w:lang w:val="ro-RO"/>
        </w:rPr>
      </w:pPr>
      <w:r w:rsidRPr="00682EAE">
        <w:rPr>
          <w:rStyle w:val="spctbdy"/>
          <w:rFonts w:ascii="Trebuchet MS" w:hAnsi="Trebuchet MS"/>
          <w:sz w:val="24"/>
          <w:szCs w:val="24"/>
          <w:lang w:val="ro-RO"/>
        </w:rPr>
        <w:t>6. La articolul 29, la alineatul (2)</w:t>
      </w:r>
      <w:r w:rsidR="009E38E2" w:rsidRPr="00682EAE">
        <w:rPr>
          <w:rStyle w:val="spctbdy"/>
          <w:rFonts w:ascii="Trebuchet MS" w:hAnsi="Trebuchet MS"/>
          <w:sz w:val="24"/>
          <w:szCs w:val="24"/>
          <w:lang w:val="ro-RO"/>
        </w:rPr>
        <w:t>, se</w:t>
      </w:r>
      <w:r w:rsidRPr="00682EAE">
        <w:rPr>
          <w:rStyle w:val="spctbdy"/>
          <w:rFonts w:ascii="Trebuchet MS" w:hAnsi="Trebuchet MS"/>
          <w:sz w:val="24"/>
          <w:szCs w:val="24"/>
          <w:lang w:val="ro-RO"/>
        </w:rPr>
        <w:t xml:space="preserve"> rectifică eroarea materială strecurată în text în privința anului adoptării Hotărârii Guvernului nr. 421, unde în loc de </w:t>
      </w:r>
      <w:r w:rsidR="00F8633C">
        <w:rPr>
          <w:rStyle w:val="spctbdy"/>
          <w:rFonts w:ascii="Trebuchet MS" w:hAnsi="Trebuchet MS"/>
          <w:sz w:val="24"/>
          <w:szCs w:val="24"/>
          <w:lang w:val="ro-RO"/>
        </w:rPr>
        <w:t>„</w:t>
      </w:r>
      <w:r w:rsidRPr="00682EAE">
        <w:rPr>
          <w:rStyle w:val="spctbdy"/>
          <w:rFonts w:ascii="Trebuchet MS" w:hAnsi="Trebuchet MS"/>
          <w:sz w:val="24"/>
          <w:szCs w:val="24"/>
          <w:lang w:val="ro-RO"/>
        </w:rPr>
        <w:t xml:space="preserve">2028” se va citi </w:t>
      </w:r>
      <w:r w:rsidR="00F8633C">
        <w:rPr>
          <w:rStyle w:val="spctbdy"/>
          <w:rFonts w:ascii="Trebuchet MS" w:hAnsi="Trebuchet MS"/>
          <w:sz w:val="24"/>
          <w:szCs w:val="24"/>
          <w:lang w:val="ro-RO"/>
        </w:rPr>
        <w:t>„</w:t>
      </w:r>
      <w:r w:rsidRPr="00682EAE">
        <w:rPr>
          <w:rStyle w:val="spctbdy"/>
          <w:rFonts w:ascii="Trebuchet MS" w:hAnsi="Trebuchet MS"/>
          <w:sz w:val="24"/>
          <w:szCs w:val="24"/>
          <w:lang w:val="ro-RO"/>
        </w:rPr>
        <w:t>2018”.</w:t>
      </w:r>
    </w:p>
    <w:p w14:paraId="588C36D9" w14:textId="01EFC8D2" w:rsidR="003373EF" w:rsidRPr="00682EAE" w:rsidRDefault="003373EF" w:rsidP="00793E19">
      <w:pPr>
        <w:pStyle w:val="spar"/>
        <w:jc w:val="both"/>
        <w:rPr>
          <w:rStyle w:val="spctbdy"/>
          <w:rFonts w:ascii="Trebuchet MS" w:hAnsi="Trebuchet MS"/>
          <w:sz w:val="24"/>
          <w:szCs w:val="24"/>
          <w:lang w:val="ro-RO"/>
        </w:rPr>
      </w:pPr>
      <w:r w:rsidRPr="00682EAE">
        <w:rPr>
          <w:rStyle w:val="spctbdy"/>
          <w:rFonts w:ascii="Trebuchet MS" w:hAnsi="Trebuchet MS"/>
          <w:sz w:val="24"/>
          <w:szCs w:val="24"/>
          <w:lang w:val="ro-RO"/>
        </w:rPr>
        <w:t>7. După articolul 45, se introduce articolul 45^1, care va avea următorul cuprins:</w:t>
      </w:r>
    </w:p>
    <w:p w14:paraId="6E4B056A" w14:textId="6F7B2872" w:rsidR="003373EF" w:rsidRPr="00682EAE" w:rsidRDefault="003373EF" w:rsidP="003373EF">
      <w:pPr>
        <w:pStyle w:val="spar"/>
        <w:jc w:val="both"/>
        <w:rPr>
          <w:rStyle w:val="spctbdy"/>
          <w:rFonts w:ascii="Trebuchet MS" w:hAnsi="Trebuchet MS"/>
          <w:sz w:val="24"/>
          <w:szCs w:val="24"/>
          <w:lang w:val="ro-RO"/>
        </w:rPr>
      </w:pPr>
      <w:r w:rsidRPr="00682EAE">
        <w:rPr>
          <w:rFonts w:ascii="Trebuchet MS" w:hAnsi="Trebuchet MS"/>
          <w:sz w:val="24"/>
          <w:szCs w:val="24"/>
          <w:lang w:val="ro-RO"/>
        </w:rPr>
        <w:t xml:space="preserve">Art. </w:t>
      </w:r>
      <w:r w:rsidRPr="00682EAE">
        <w:rPr>
          <w:rStyle w:val="spctbdy"/>
          <w:rFonts w:ascii="Trebuchet MS" w:hAnsi="Trebuchet MS"/>
          <w:sz w:val="24"/>
          <w:szCs w:val="24"/>
          <w:lang w:val="ro-RO"/>
        </w:rPr>
        <w:t>45^1</w:t>
      </w:r>
    </w:p>
    <w:p w14:paraId="545A4169" w14:textId="57ECE04A" w:rsidR="003373EF" w:rsidRPr="00682EAE" w:rsidRDefault="003373EF" w:rsidP="003373EF">
      <w:pPr>
        <w:pStyle w:val="NoSpacing"/>
        <w:jc w:val="both"/>
        <w:rPr>
          <w:rFonts w:ascii="Trebuchet MS" w:hAnsi="Trebuchet MS"/>
          <w:lang w:val="ro-RO"/>
        </w:rPr>
      </w:pPr>
      <w:r w:rsidRPr="00682EAE">
        <w:rPr>
          <w:rFonts w:ascii="Trebuchet MS" w:hAnsi="Trebuchet MS"/>
          <w:lang w:val="ro-RO"/>
        </w:rPr>
        <w:lastRenderedPageBreak/>
        <w:t>Certificatele de eligibilitate și Acordurile de finanțare încheiate până la data intrării în vigoare a Hotărârii Guvernului nr. 478/2026 privind modificarea Hotărârii Guvernului nr. 421/2018 pentru instituirea unei scheme de ajutor de stat privind sprijinirea producţiei de opere audiovizuale pe teritoriul României, publicată în Monitorul Oficial al României Partea I nr. 507/19.06.2026, rămân valabile și produc efectele prevăzute de legea în vigoare la data emiterii sau încheierii lor, inclusiv în privința termenelor de depunere a cererilor de finanțare și respectiv plată.</w:t>
      </w:r>
    </w:p>
    <w:p w14:paraId="2A423298" w14:textId="77777777" w:rsidR="00A17FE6" w:rsidRPr="00682EAE" w:rsidRDefault="00A17FE6" w:rsidP="004E4748">
      <w:pPr>
        <w:pStyle w:val="NoSpacing"/>
        <w:rPr>
          <w:rFonts w:ascii="Trebuchet MS" w:hAnsi="Trebuchet MS"/>
          <w:lang w:val="ro-RO"/>
        </w:rPr>
      </w:pPr>
    </w:p>
    <w:p w14:paraId="4DADE330" w14:textId="648DAD67" w:rsidR="004E4748" w:rsidRPr="00682EAE" w:rsidRDefault="00A17FE6" w:rsidP="004E4748">
      <w:pPr>
        <w:pStyle w:val="NoSpacing"/>
        <w:rPr>
          <w:rFonts w:ascii="Trebuchet MS" w:hAnsi="Trebuchet MS"/>
          <w:b/>
          <w:lang w:val="ro-RO"/>
        </w:rPr>
      </w:pPr>
      <w:r w:rsidRPr="00682EAE">
        <w:rPr>
          <w:rFonts w:ascii="Trebuchet MS" w:hAnsi="Trebuchet MS"/>
          <w:b/>
          <w:lang w:val="ro-RO"/>
        </w:rPr>
        <w:t>Art. II</w:t>
      </w:r>
    </w:p>
    <w:p w14:paraId="577D4F1D" w14:textId="156D3862" w:rsidR="00A17FE6" w:rsidRPr="00682EAE" w:rsidRDefault="00A17FE6" w:rsidP="00A17FE6">
      <w:pPr>
        <w:pStyle w:val="NormalWeb"/>
        <w:jc w:val="both"/>
        <w:rPr>
          <w:rFonts w:ascii="Trebuchet MS" w:hAnsi="Trebuchet MS"/>
          <w:sz w:val="24"/>
          <w:szCs w:val="24"/>
          <w:lang w:val="ro-RO"/>
        </w:rPr>
      </w:pPr>
      <w:r w:rsidRPr="00682EAE">
        <w:rPr>
          <w:rFonts w:ascii="Trebuchet MS" w:hAnsi="Trebuchet MS"/>
          <w:sz w:val="24"/>
          <w:szCs w:val="24"/>
          <w:lang w:val="ro-RO"/>
        </w:rPr>
        <w:t xml:space="preserve">Procedura de soluţionare modificată potrivit dispoziţiilor art. I se va aplica tuturor cererilor de înregistrare </w:t>
      </w:r>
      <w:r w:rsidR="009E38E2" w:rsidRPr="00682EAE">
        <w:rPr>
          <w:rFonts w:ascii="Trebuchet MS" w:hAnsi="Trebuchet MS"/>
          <w:sz w:val="24"/>
          <w:szCs w:val="24"/>
          <w:lang w:val="ro-RO"/>
        </w:rPr>
        <w:t>nesoluționate de către Comisia de Film în România</w:t>
      </w:r>
      <w:r w:rsidRPr="00682EAE">
        <w:rPr>
          <w:rFonts w:ascii="Trebuchet MS" w:hAnsi="Trebuchet MS"/>
          <w:sz w:val="24"/>
          <w:szCs w:val="24"/>
          <w:lang w:val="ro-RO"/>
        </w:rPr>
        <w:t xml:space="preserve"> la data intrării în vigoare a Hotărârii Guvernului nr. 478/2026</w:t>
      </w:r>
      <w:bookmarkStart w:id="0" w:name="_GoBack"/>
      <w:bookmarkEnd w:id="0"/>
      <w:r w:rsidRPr="00682EAE">
        <w:rPr>
          <w:rFonts w:ascii="Trebuchet MS" w:hAnsi="Trebuchet MS"/>
          <w:sz w:val="24"/>
          <w:szCs w:val="24"/>
          <w:lang w:val="ro-RO"/>
        </w:rPr>
        <w:t>.</w:t>
      </w:r>
    </w:p>
    <w:p w14:paraId="042F861E" w14:textId="2E38E386" w:rsidR="00A17FE6" w:rsidRPr="00682EAE" w:rsidRDefault="00A17FE6" w:rsidP="00A17FE6">
      <w:pPr>
        <w:pStyle w:val="NormalWeb"/>
        <w:rPr>
          <w:rFonts w:ascii="Trebuchet MS" w:hAnsi="Trebuchet MS"/>
          <w:b/>
          <w:sz w:val="24"/>
          <w:szCs w:val="24"/>
          <w:lang w:val="ro-RO"/>
        </w:rPr>
      </w:pPr>
      <w:r w:rsidRPr="00682EAE">
        <w:rPr>
          <w:rFonts w:ascii="Trebuchet MS" w:hAnsi="Trebuchet MS"/>
          <w:b/>
          <w:sz w:val="24"/>
          <w:szCs w:val="24"/>
          <w:lang w:val="ro-RO"/>
        </w:rPr>
        <w:t>Art. III</w:t>
      </w:r>
    </w:p>
    <w:p w14:paraId="662A69F3" w14:textId="77777777" w:rsidR="00A17FE6" w:rsidRPr="00682EAE" w:rsidRDefault="00A17FE6" w:rsidP="00A17FE6">
      <w:pPr>
        <w:pStyle w:val="NormalWeb"/>
        <w:rPr>
          <w:rFonts w:ascii="Trebuchet MS" w:hAnsi="Trebuchet MS"/>
          <w:sz w:val="24"/>
          <w:szCs w:val="24"/>
          <w:lang w:val="ro-RO"/>
        </w:rPr>
      </w:pPr>
      <w:r w:rsidRPr="00682EAE">
        <w:rPr>
          <w:rFonts w:ascii="Trebuchet MS" w:hAnsi="Trebuchet MS"/>
          <w:sz w:val="24"/>
          <w:szCs w:val="24"/>
          <w:lang w:val="ro-RO"/>
        </w:rPr>
        <w:t>Prezenta decizie se publică în Monitorul Oficial al României, Partea I.</w:t>
      </w:r>
    </w:p>
    <w:p w14:paraId="22F198FB" w14:textId="77777777" w:rsidR="004E4748" w:rsidRPr="00682EAE" w:rsidRDefault="004E4748" w:rsidP="004E4748">
      <w:pPr>
        <w:pStyle w:val="NoSpacing"/>
        <w:rPr>
          <w:rFonts w:ascii="Trebuchet MS" w:hAnsi="Trebuchet MS"/>
          <w:lang w:val="ro-RO"/>
        </w:rPr>
      </w:pPr>
    </w:p>
    <w:p w14:paraId="2986A848" w14:textId="77777777" w:rsidR="00B00B79" w:rsidRPr="00682EAE" w:rsidRDefault="00B00B79">
      <w:pPr>
        <w:rPr>
          <w:lang w:val="ro-RO"/>
        </w:rPr>
      </w:pPr>
    </w:p>
    <w:sectPr w:rsidR="00B00B79" w:rsidRPr="00682EAE" w:rsidSect="006D67E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748"/>
    <w:rsid w:val="00015629"/>
    <w:rsid w:val="001476EB"/>
    <w:rsid w:val="0027658C"/>
    <w:rsid w:val="003373EF"/>
    <w:rsid w:val="003554D1"/>
    <w:rsid w:val="004E4748"/>
    <w:rsid w:val="005F2C42"/>
    <w:rsid w:val="00682EAE"/>
    <w:rsid w:val="006D67EF"/>
    <w:rsid w:val="00791562"/>
    <w:rsid w:val="00793E19"/>
    <w:rsid w:val="008105DB"/>
    <w:rsid w:val="008810FB"/>
    <w:rsid w:val="008D2B20"/>
    <w:rsid w:val="00904FE9"/>
    <w:rsid w:val="009E38E2"/>
    <w:rsid w:val="00A17FE6"/>
    <w:rsid w:val="00B00B79"/>
    <w:rsid w:val="00B14577"/>
    <w:rsid w:val="00C17B6E"/>
    <w:rsid w:val="00DD1608"/>
    <w:rsid w:val="00F8633C"/>
    <w:rsid w:val="00FA13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842C6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4748"/>
    <w:rPr>
      <w:rFonts w:eastAsiaTheme="minorHAnsi"/>
      <w:kern w:val="2"/>
      <w14:ligatures w14:val="standardContextual"/>
    </w:rPr>
  </w:style>
  <w:style w:type="paragraph" w:styleId="NormalWeb">
    <w:name w:val="Normal (Web)"/>
    <w:basedOn w:val="Normal"/>
    <w:uiPriority w:val="99"/>
    <w:unhideWhenUsed/>
    <w:rsid w:val="004E4748"/>
    <w:pPr>
      <w:spacing w:before="100" w:beforeAutospacing="1" w:after="100" w:afterAutospacing="1"/>
    </w:pPr>
    <w:rPr>
      <w:rFonts w:ascii="Times New Roman" w:hAnsi="Times New Roman" w:cs="Times New Roman"/>
      <w:sz w:val="20"/>
      <w:szCs w:val="20"/>
    </w:rPr>
  </w:style>
  <w:style w:type="paragraph" w:customStyle="1" w:styleId="sden">
    <w:name w:val="s_den"/>
    <w:basedOn w:val="Normal"/>
    <w:rsid w:val="00793E19"/>
    <w:pPr>
      <w:spacing w:before="100" w:beforeAutospacing="1" w:after="100" w:afterAutospacing="1"/>
    </w:pPr>
    <w:rPr>
      <w:rFonts w:ascii="Times New Roman" w:hAnsi="Times New Roman" w:cs="Times New Roman"/>
      <w:sz w:val="20"/>
      <w:szCs w:val="20"/>
    </w:rPr>
  </w:style>
  <w:style w:type="paragraph" w:customStyle="1" w:styleId="shdr">
    <w:name w:val="s_hdr"/>
    <w:basedOn w:val="Normal"/>
    <w:rsid w:val="00793E19"/>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793E19"/>
    <w:rPr>
      <w:color w:val="0000FF"/>
      <w:u w:val="single"/>
    </w:rPr>
  </w:style>
  <w:style w:type="paragraph" w:customStyle="1" w:styleId="spar">
    <w:name w:val="s_par"/>
    <w:basedOn w:val="Normal"/>
    <w:rsid w:val="00793E19"/>
    <w:pPr>
      <w:spacing w:before="100" w:beforeAutospacing="1" w:after="100" w:afterAutospacing="1"/>
    </w:pPr>
    <w:rPr>
      <w:rFonts w:ascii="Times New Roman" w:hAnsi="Times New Roman" w:cs="Times New Roman"/>
      <w:sz w:val="20"/>
      <w:szCs w:val="20"/>
    </w:rPr>
  </w:style>
  <w:style w:type="paragraph" w:customStyle="1" w:styleId="sartttl">
    <w:name w:val="s_art_ttl"/>
    <w:basedOn w:val="Normal"/>
    <w:rsid w:val="00793E19"/>
    <w:pPr>
      <w:spacing w:before="100" w:beforeAutospacing="1" w:after="100" w:afterAutospacing="1"/>
    </w:pPr>
    <w:rPr>
      <w:rFonts w:ascii="Times New Roman" w:hAnsi="Times New Roman" w:cs="Times New Roman"/>
      <w:sz w:val="20"/>
      <w:szCs w:val="20"/>
    </w:rPr>
  </w:style>
  <w:style w:type="character" w:customStyle="1" w:styleId="spctttl">
    <w:name w:val="s_pct_ttl"/>
    <w:basedOn w:val="DefaultParagraphFont"/>
    <w:rsid w:val="00793E19"/>
  </w:style>
  <w:style w:type="character" w:customStyle="1" w:styleId="spctbdy">
    <w:name w:val="s_pct_bdy"/>
    <w:basedOn w:val="DefaultParagraphFont"/>
    <w:rsid w:val="00793E19"/>
  </w:style>
  <w:style w:type="character" w:styleId="FollowedHyperlink">
    <w:name w:val="FollowedHyperlink"/>
    <w:basedOn w:val="DefaultParagraphFont"/>
    <w:uiPriority w:val="99"/>
    <w:semiHidden/>
    <w:unhideWhenUsed/>
    <w:rsid w:val="00904FE9"/>
    <w:rPr>
      <w:color w:val="800080" w:themeColor="followedHyperlink"/>
      <w:u w:val="single"/>
    </w:rPr>
  </w:style>
  <w:style w:type="character" w:customStyle="1" w:styleId="salnttl">
    <w:name w:val="s_aln_ttl"/>
    <w:basedOn w:val="DefaultParagraphFont"/>
    <w:rsid w:val="00C17B6E"/>
  </w:style>
  <w:style w:type="character" w:customStyle="1" w:styleId="salnbdy">
    <w:name w:val="s_aln_bdy"/>
    <w:basedOn w:val="DefaultParagraphFont"/>
    <w:rsid w:val="00C17B6E"/>
  </w:style>
  <w:style w:type="character" w:customStyle="1" w:styleId="slitttl">
    <w:name w:val="s_lit_ttl"/>
    <w:basedOn w:val="DefaultParagraphFont"/>
    <w:rsid w:val="00C17B6E"/>
  </w:style>
  <w:style w:type="character" w:customStyle="1" w:styleId="slitbdy">
    <w:name w:val="s_lit_bdy"/>
    <w:basedOn w:val="DefaultParagraphFont"/>
    <w:rsid w:val="00C17B6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4748"/>
    <w:rPr>
      <w:rFonts w:eastAsiaTheme="minorHAnsi"/>
      <w:kern w:val="2"/>
      <w14:ligatures w14:val="standardContextual"/>
    </w:rPr>
  </w:style>
  <w:style w:type="paragraph" w:styleId="NormalWeb">
    <w:name w:val="Normal (Web)"/>
    <w:basedOn w:val="Normal"/>
    <w:uiPriority w:val="99"/>
    <w:unhideWhenUsed/>
    <w:rsid w:val="004E4748"/>
    <w:pPr>
      <w:spacing w:before="100" w:beforeAutospacing="1" w:after="100" w:afterAutospacing="1"/>
    </w:pPr>
    <w:rPr>
      <w:rFonts w:ascii="Times New Roman" w:hAnsi="Times New Roman" w:cs="Times New Roman"/>
      <w:sz w:val="20"/>
      <w:szCs w:val="20"/>
    </w:rPr>
  </w:style>
  <w:style w:type="paragraph" w:customStyle="1" w:styleId="sden">
    <w:name w:val="s_den"/>
    <w:basedOn w:val="Normal"/>
    <w:rsid w:val="00793E19"/>
    <w:pPr>
      <w:spacing w:before="100" w:beforeAutospacing="1" w:after="100" w:afterAutospacing="1"/>
    </w:pPr>
    <w:rPr>
      <w:rFonts w:ascii="Times New Roman" w:hAnsi="Times New Roman" w:cs="Times New Roman"/>
      <w:sz w:val="20"/>
      <w:szCs w:val="20"/>
    </w:rPr>
  </w:style>
  <w:style w:type="paragraph" w:customStyle="1" w:styleId="shdr">
    <w:name w:val="s_hdr"/>
    <w:basedOn w:val="Normal"/>
    <w:rsid w:val="00793E19"/>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793E19"/>
    <w:rPr>
      <w:color w:val="0000FF"/>
      <w:u w:val="single"/>
    </w:rPr>
  </w:style>
  <w:style w:type="paragraph" w:customStyle="1" w:styleId="spar">
    <w:name w:val="s_par"/>
    <w:basedOn w:val="Normal"/>
    <w:rsid w:val="00793E19"/>
    <w:pPr>
      <w:spacing w:before="100" w:beforeAutospacing="1" w:after="100" w:afterAutospacing="1"/>
    </w:pPr>
    <w:rPr>
      <w:rFonts w:ascii="Times New Roman" w:hAnsi="Times New Roman" w:cs="Times New Roman"/>
      <w:sz w:val="20"/>
      <w:szCs w:val="20"/>
    </w:rPr>
  </w:style>
  <w:style w:type="paragraph" w:customStyle="1" w:styleId="sartttl">
    <w:name w:val="s_art_ttl"/>
    <w:basedOn w:val="Normal"/>
    <w:rsid w:val="00793E19"/>
    <w:pPr>
      <w:spacing w:before="100" w:beforeAutospacing="1" w:after="100" w:afterAutospacing="1"/>
    </w:pPr>
    <w:rPr>
      <w:rFonts w:ascii="Times New Roman" w:hAnsi="Times New Roman" w:cs="Times New Roman"/>
      <w:sz w:val="20"/>
      <w:szCs w:val="20"/>
    </w:rPr>
  </w:style>
  <w:style w:type="character" w:customStyle="1" w:styleId="spctttl">
    <w:name w:val="s_pct_ttl"/>
    <w:basedOn w:val="DefaultParagraphFont"/>
    <w:rsid w:val="00793E19"/>
  </w:style>
  <w:style w:type="character" w:customStyle="1" w:styleId="spctbdy">
    <w:name w:val="s_pct_bdy"/>
    <w:basedOn w:val="DefaultParagraphFont"/>
    <w:rsid w:val="00793E19"/>
  </w:style>
  <w:style w:type="character" w:styleId="FollowedHyperlink">
    <w:name w:val="FollowedHyperlink"/>
    <w:basedOn w:val="DefaultParagraphFont"/>
    <w:uiPriority w:val="99"/>
    <w:semiHidden/>
    <w:unhideWhenUsed/>
    <w:rsid w:val="00904FE9"/>
    <w:rPr>
      <w:color w:val="800080" w:themeColor="followedHyperlink"/>
      <w:u w:val="single"/>
    </w:rPr>
  </w:style>
  <w:style w:type="character" w:customStyle="1" w:styleId="salnttl">
    <w:name w:val="s_aln_ttl"/>
    <w:basedOn w:val="DefaultParagraphFont"/>
    <w:rsid w:val="00C17B6E"/>
  </w:style>
  <w:style w:type="character" w:customStyle="1" w:styleId="salnbdy">
    <w:name w:val="s_aln_bdy"/>
    <w:basedOn w:val="DefaultParagraphFont"/>
    <w:rsid w:val="00C17B6E"/>
  </w:style>
  <w:style w:type="character" w:customStyle="1" w:styleId="slitttl">
    <w:name w:val="s_lit_ttl"/>
    <w:basedOn w:val="DefaultParagraphFont"/>
    <w:rsid w:val="00C17B6E"/>
  </w:style>
  <w:style w:type="character" w:customStyle="1" w:styleId="slitbdy">
    <w:name w:val="s_lit_bdy"/>
    <w:basedOn w:val="DefaultParagraphFont"/>
    <w:rsid w:val="00C17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77700">
      <w:bodyDiv w:val="1"/>
      <w:marLeft w:val="0"/>
      <w:marRight w:val="0"/>
      <w:marTop w:val="0"/>
      <w:marBottom w:val="0"/>
      <w:divBdr>
        <w:top w:val="none" w:sz="0" w:space="0" w:color="auto"/>
        <w:left w:val="none" w:sz="0" w:space="0" w:color="auto"/>
        <w:bottom w:val="none" w:sz="0" w:space="0" w:color="auto"/>
        <w:right w:val="none" w:sz="0" w:space="0" w:color="auto"/>
      </w:divBdr>
      <w:divsChild>
        <w:div w:id="292368087">
          <w:marLeft w:val="0"/>
          <w:marRight w:val="0"/>
          <w:marTop w:val="0"/>
          <w:marBottom w:val="0"/>
          <w:divBdr>
            <w:top w:val="none" w:sz="0" w:space="0" w:color="auto"/>
            <w:left w:val="none" w:sz="0" w:space="0" w:color="auto"/>
            <w:bottom w:val="none" w:sz="0" w:space="0" w:color="auto"/>
            <w:right w:val="none" w:sz="0" w:space="0" w:color="auto"/>
          </w:divBdr>
        </w:div>
      </w:divsChild>
    </w:div>
    <w:div w:id="666596968">
      <w:bodyDiv w:val="1"/>
      <w:marLeft w:val="0"/>
      <w:marRight w:val="0"/>
      <w:marTop w:val="0"/>
      <w:marBottom w:val="0"/>
      <w:divBdr>
        <w:top w:val="none" w:sz="0" w:space="0" w:color="auto"/>
        <w:left w:val="none" w:sz="0" w:space="0" w:color="auto"/>
        <w:bottom w:val="none" w:sz="0" w:space="0" w:color="auto"/>
        <w:right w:val="none" w:sz="0" w:space="0" w:color="auto"/>
      </w:divBdr>
      <w:divsChild>
        <w:div w:id="718669829">
          <w:marLeft w:val="0"/>
          <w:marRight w:val="0"/>
          <w:marTop w:val="0"/>
          <w:marBottom w:val="0"/>
          <w:divBdr>
            <w:top w:val="none" w:sz="0" w:space="0" w:color="auto"/>
            <w:left w:val="none" w:sz="0" w:space="0" w:color="auto"/>
            <w:bottom w:val="none" w:sz="0" w:space="0" w:color="auto"/>
            <w:right w:val="none" w:sz="0" w:space="0" w:color="auto"/>
          </w:divBdr>
        </w:div>
      </w:divsChild>
    </w:div>
    <w:div w:id="836581163">
      <w:bodyDiv w:val="1"/>
      <w:marLeft w:val="0"/>
      <w:marRight w:val="0"/>
      <w:marTop w:val="0"/>
      <w:marBottom w:val="0"/>
      <w:divBdr>
        <w:top w:val="none" w:sz="0" w:space="0" w:color="auto"/>
        <w:left w:val="none" w:sz="0" w:space="0" w:color="auto"/>
        <w:bottom w:val="none" w:sz="0" w:space="0" w:color="auto"/>
        <w:right w:val="none" w:sz="0" w:space="0" w:color="auto"/>
      </w:divBdr>
      <w:divsChild>
        <w:div w:id="782991147">
          <w:marLeft w:val="0"/>
          <w:marRight w:val="0"/>
          <w:marTop w:val="0"/>
          <w:marBottom w:val="0"/>
          <w:divBdr>
            <w:top w:val="none" w:sz="0" w:space="0" w:color="auto"/>
            <w:left w:val="none" w:sz="0" w:space="0" w:color="auto"/>
            <w:bottom w:val="none" w:sz="0" w:space="0" w:color="auto"/>
            <w:right w:val="none" w:sz="0" w:space="0" w:color="auto"/>
          </w:divBdr>
        </w:div>
      </w:divsChild>
    </w:div>
    <w:div w:id="1068383255">
      <w:bodyDiv w:val="1"/>
      <w:marLeft w:val="0"/>
      <w:marRight w:val="0"/>
      <w:marTop w:val="0"/>
      <w:marBottom w:val="0"/>
      <w:divBdr>
        <w:top w:val="none" w:sz="0" w:space="0" w:color="auto"/>
        <w:left w:val="none" w:sz="0" w:space="0" w:color="auto"/>
        <w:bottom w:val="none" w:sz="0" w:space="0" w:color="auto"/>
        <w:right w:val="none" w:sz="0" w:space="0" w:color="auto"/>
      </w:divBdr>
      <w:divsChild>
        <w:div w:id="2006743634">
          <w:marLeft w:val="0"/>
          <w:marRight w:val="0"/>
          <w:marTop w:val="0"/>
          <w:marBottom w:val="0"/>
          <w:divBdr>
            <w:top w:val="none" w:sz="0" w:space="0" w:color="auto"/>
            <w:left w:val="none" w:sz="0" w:space="0" w:color="auto"/>
            <w:bottom w:val="none" w:sz="0" w:space="0" w:color="auto"/>
            <w:right w:val="none" w:sz="0" w:space="0" w:color="auto"/>
          </w:divBdr>
        </w:div>
      </w:divsChild>
    </w:div>
    <w:div w:id="1142849499">
      <w:bodyDiv w:val="1"/>
      <w:marLeft w:val="0"/>
      <w:marRight w:val="0"/>
      <w:marTop w:val="0"/>
      <w:marBottom w:val="0"/>
      <w:divBdr>
        <w:top w:val="none" w:sz="0" w:space="0" w:color="auto"/>
        <w:left w:val="none" w:sz="0" w:space="0" w:color="auto"/>
        <w:bottom w:val="none" w:sz="0" w:space="0" w:color="auto"/>
        <w:right w:val="none" w:sz="0" w:space="0" w:color="auto"/>
      </w:divBdr>
      <w:divsChild>
        <w:div w:id="1851329298">
          <w:marLeft w:val="0"/>
          <w:marRight w:val="0"/>
          <w:marTop w:val="0"/>
          <w:marBottom w:val="0"/>
          <w:divBdr>
            <w:top w:val="none" w:sz="0" w:space="0" w:color="auto"/>
            <w:left w:val="none" w:sz="0" w:space="0" w:color="auto"/>
            <w:bottom w:val="none" w:sz="0" w:space="0" w:color="auto"/>
            <w:right w:val="none" w:sz="0" w:space="0" w:color="auto"/>
          </w:divBdr>
        </w:div>
      </w:divsChild>
    </w:div>
    <w:div w:id="1400400615">
      <w:bodyDiv w:val="1"/>
      <w:marLeft w:val="0"/>
      <w:marRight w:val="0"/>
      <w:marTop w:val="0"/>
      <w:marBottom w:val="0"/>
      <w:divBdr>
        <w:top w:val="none" w:sz="0" w:space="0" w:color="auto"/>
        <w:left w:val="none" w:sz="0" w:space="0" w:color="auto"/>
        <w:bottom w:val="none" w:sz="0" w:space="0" w:color="auto"/>
        <w:right w:val="none" w:sz="0" w:space="0" w:color="auto"/>
      </w:divBdr>
      <w:divsChild>
        <w:div w:id="458643417">
          <w:marLeft w:val="0"/>
          <w:marRight w:val="0"/>
          <w:marTop w:val="0"/>
          <w:marBottom w:val="0"/>
          <w:divBdr>
            <w:top w:val="none" w:sz="0" w:space="0" w:color="auto"/>
            <w:left w:val="none" w:sz="0" w:space="0" w:color="auto"/>
            <w:bottom w:val="none" w:sz="0" w:space="0" w:color="auto"/>
            <w:right w:val="none" w:sz="0" w:space="0" w:color="auto"/>
          </w:divBdr>
        </w:div>
      </w:divsChild>
    </w:div>
    <w:div w:id="1574269084">
      <w:bodyDiv w:val="1"/>
      <w:marLeft w:val="0"/>
      <w:marRight w:val="0"/>
      <w:marTop w:val="0"/>
      <w:marBottom w:val="0"/>
      <w:divBdr>
        <w:top w:val="none" w:sz="0" w:space="0" w:color="auto"/>
        <w:left w:val="none" w:sz="0" w:space="0" w:color="auto"/>
        <w:bottom w:val="none" w:sz="0" w:space="0" w:color="auto"/>
        <w:right w:val="none" w:sz="0" w:space="0" w:color="auto"/>
      </w:divBdr>
      <w:divsChild>
        <w:div w:id="1397049778">
          <w:marLeft w:val="0"/>
          <w:marRight w:val="0"/>
          <w:marTop w:val="0"/>
          <w:marBottom w:val="0"/>
          <w:divBdr>
            <w:top w:val="none" w:sz="0" w:space="0" w:color="auto"/>
            <w:left w:val="none" w:sz="0" w:space="0" w:color="auto"/>
            <w:bottom w:val="none" w:sz="0" w:space="0" w:color="auto"/>
            <w:right w:val="none" w:sz="0" w:space="0" w:color="auto"/>
          </w:divBdr>
        </w:div>
      </w:divsChild>
    </w:div>
    <w:div w:id="1903515066">
      <w:bodyDiv w:val="1"/>
      <w:marLeft w:val="0"/>
      <w:marRight w:val="0"/>
      <w:marTop w:val="0"/>
      <w:marBottom w:val="0"/>
      <w:divBdr>
        <w:top w:val="none" w:sz="0" w:space="0" w:color="auto"/>
        <w:left w:val="none" w:sz="0" w:space="0" w:color="auto"/>
        <w:bottom w:val="none" w:sz="0" w:space="0" w:color="auto"/>
        <w:right w:val="none" w:sz="0" w:space="0" w:color="auto"/>
      </w:divBdr>
      <w:divsChild>
        <w:div w:id="353000998">
          <w:marLeft w:val="0"/>
          <w:marRight w:val="0"/>
          <w:marTop w:val="0"/>
          <w:marBottom w:val="0"/>
          <w:divBdr>
            <w:top w:val="none" w:sz="0" w:space="0" w:color="auto"/>
            <w:left w:val="none" w:sz="0" w:space="0" w:color="auto"/>
            <w:bottom w:val="none" w:sz="0" w:space="0" w:color="auto"/>
            <w:right w:val="none" w:sz="0" w:space="0" w:color="auto"/>
          </w:divBdr>
        </w:div>
      </w:divsChild>
    </w:div>
    <w:div w:id="1965696984">
      <w:bodyDiv w:val="1"/>
      <w:marLeft w:val="0"/>
      <w:marRight w:val="0"/>
      <w:marTop w:val="0"/>
      <w:marBottom w:val="0"/>
      <w:divBdr>
        <w:top w:val="none" w:sz="0" w:space="0" w:color="auto"/>
        <w:left w:val="none" w:sz="0" w:space="0" w:color="auto"/>
        <w:bottom w:val="none" w:sz="0" w:space="0" w:color="auto"/>
        <w:right w:val="none" w:sz="0" w:space="0" w:color="auto"/>
      </w:divBdr>
      <w:divsChild>
        <w:div w:id="1110003667">
          <w:marLeft w:val="0"/>
          <w:marRight w:val="0"/>
          <w:marTop w:val="0"/>
          <w:marBottom w:val="0"/>
          <w:divBdr>
            <w:top w:val="none" w:sz="0" w:space="0" w:color="auto"/>
            <w:left w:val="none" w:sz="0" w:space="0" w:color="auto"/>
            <w:bottom w:val="none" w:sz="0" w:space="0" w:color="auto"/>
            <w:right w:val="none" w:sz="0" w:space="0" w:color="auto"/>
          </w:divBdr>
        </w:div>
      </w:divsChild>
    </w:div>
    <w:div w:id="2021471949">
      <w:bodyDiv w:val="1"/>
      <w:marLeft w:val="0"/>
      <w:marRight w:val="0"/>
      <w:marTop w:val="0"/>
      <w:marBottom w:val="0"/>
      <w:divBdr>
        <w:top w:val="none" w:sz="0" w:space="0" w:color="auto"/>
        <w:left w:val="none" w:sz="0" w:space="0" w:color="auto"/>
        <w:bottom w:val="none" w:sz="0" w:space="0" w:color="auto"/>
        <w:right w:val="none" w:sz="0" w:space="0" w:color="auto"/>
      </w:divBdr>
      <w:divsChild>
        <w:div w:id="80172563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867</Words>
  <Characters>5006</Characters>
  <Application>Microsoft Macintosh Word</Application>
  <DocSecurity>0</DocSecurity>
  <Lines>106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Dana</cp:lastModifiedBy>
  <cp:revision>2</cp:revision>
  <dcterms:created xsi:type="dcterms:W3CDTF">2026-06-23T13:25:00Z</dcterms:created>
  <dcterms:modified xsi:type="dcterms:W3CDTF">2026-06-23T13:25:00Z</dcterms:modified>
</cp:coreProperties>
</file>